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E3AD" w14:textId="1AACE652" w:rsidR="00FE05B1" w:rsidRDefault="00586893" w:rsidP="00FE05B1">
      <w:pPr>
        <w:spacing w:before="120" w:after="240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TRANSCRIPCIÓN AUDIO</w:t>
      </w:r>
    </w:p>
    <w:p w14:paraId="472B066A" w14:textId="77777777" w:rsidR="00740F1C" w:rsidRDefault="00740F1C" w:rsidP="00740F1C">
      <w:pPr>
        <w:spacing w:before="120" w:after="120"/>
        <w:contextualSpacing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Fondo Empresarial de </w:t>
      </w:r>
      <w:r w:rsidR="00CF775A" w:rsidRPr="00CF775A">
        <w:rPr>
          <w:rFonts w:ascii="Arial" w:hAnsi="Arial" w:cs="Arial"/>
          <w:b/>
          <w:bCs/>
          <w:lang w:val="es-ES"/>
        </w:rPr>
        <w:t xml:space="preserve">Superservicios </w:t>
      </w:r>
      <w:r>
        <w:rPr>
          <w:rFonts w:ascii="Arial" w:hAnsi="Arial" w:cs="Arial"/>
          <w:b/>
          <w:bCs/>
          <w:lang w:val="es-ES"/>
        </w:rPr>
        <w:t xml:space="preserve">apoya suministro </w:t>
      </w:r>
    </w:p>
    <w:p w14:paraId="565BFDBA" w14:textId="29B50B95" w:rsidR="00CF775A" w:rsidRDefault="00740F1C" w:rsidP="00740F1C">
      <w:pPr>
        <w:spacing w:before="120" w:after="120"/>
        <w:contextualSpacing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de agua potable en Providencia</w:t>
      </w:r>
    </w:p>
    <w:p w14:paraId="47B353E7" w14:textId="77777777" w:rsidR="00740F1C" w:rsidRDefault="00740F1C" w:rsidP="0067212E">
      <w:pPr>
        <w:spacing w:before="240"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bookmarkStart w:id="0" w:name="_GoBack"/>
      <w:bookmarkEnd w:id="0"/>
    </w:p>
    <w:p w14:paraId="5BBCE882" w14:textId="218A0A21" w:rsidR="00CF775A" w:rsidRPr="00CF775A" w:rsidRDefault="00CF775A" w:rsidP="0067212E">
      <w:pPr>
        <w:spacing w:before="240" w:after="120"/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5C1279">
        <w:rPr>
          <w:rFonts w:ascii="Arial" w:hAnsi="Arial" w:cs="Arial"/>
          <w:b/>
          <w:bCs/>
          <w:sz w:val="22"/>
          <w:szCs w:val="22"/>
          <w:lang w:val="es-ES"/>
        </w:rPr>
        <w:t>Declaraciones:</w:t>
      </w:r>
      <w:r w:rsidRPr="00CF775A">
        <w:rPr>
          <w:rFonts w:ascii="Arial" w:hAnsi="Arial" w:cs="Arial"/>
          <w:bCs/>
          <w:sz w:val="22"/>
          <w:szCs w:val="22"/>
          <w:lang w:val="es-ES"/>
        </w:rPr>
        <w:t xml:space="preserve"> Natasha Avendaño García, superintendente de Servicios Públicos Domiciliarios </w:t>
      </w:r>
    </w:p>
    <w:p w14:paraId="2202DCDC" w14:textId="132F6304" w:rsidR="00CF775A" w:rsidRPr="00CF775A" w:rsidRDefault="00CF775A" w:rsidP="00586893">
      <w:pPr>
        <w:spacing w:before="120" w:after="120"/>
        <w:rPr>
          <w:rFonts w:ascii="Arial" w:hAnsi="Arial" w:cs="Arial"/>
          <w:bCs/>
          <w:sz w:val="22"/>
          <w:szCs w:val="22"/>
          <w:lang w:val="es-ES"/>
        </w:rPr>
      </w:pPr>
      <w:r w:rsidRPr="005C1279">
        <w:rPr>
          <w:rFonts w:ascii="Arial" w:hAnsi="Arial" w:cs="Arial"/>
          <w:b/>
          <w:bCs/>
          <w:sz w:val="22"/>
          <w:szCs w:val="22"/>
          <w:lang w:val="es-ES"/>
        </w:rPr>
        <w:t>Fecha</w:t>
      </w:r>
      <w:r w:rsidRPr="00CF775A">
        <w:rPr>
          <w:rFonts w:ascii="Arial" w:hAnsi="Arial" w:cs="Arial"/>
          <w:bCs/>
          <w:sz w:val="22"/>
          <w:szCs w:val="22"/>
          <w:lang w:val="es-ES"/>
        </w:rPr>
        <w:t xml:space="preserve">: </w:t>
      </w:r>
      <w:r w:rsidR="00740F1C">
        <w:rPr>
          <w:rFonts w:ascii="Arial" w:hAnsi="Arial" w:cs="Arial"/>
          <w:bCs/>
          <w:sz w:val="22"/>
          <w:szCs w:val="22"/>
          <w:lang w:val="es-ES"/>
        </w:rPr>
        <w:t>31</w:t>
      </w:r>
      <w:r w:rsidRPr="00CF775A">
        <w:rPr>
          <w:rFonts w:ascii="Arial" w:hAnsi="Arial" w:cs="Arial"/>
          <w:bCs/>
          <w:sz w:val="22"/>
          <w:szCs w:val="22"/>
          <w:lang w:val="es-ES"/>
        </w:rPr>
        <w:t xml:space="preserve"> de </w:t>
      </w:r>
      <w:r w:rsidR="00740F1C">
        <w:rPr>
          <w:rFonts w:ascii="Arial" w:hAnsi="Arial" w:cs="Arial"/>
          <w:bCs/>
          <w:sz w:val="22"/>
          <w:szCs w:val="22"/>
          <w:lang w:val="es-ES"/>
        </w:rPr>
        <w:t>mayo</w:t>
      </w:r>
      <w:r w:rsidRPr="00CF775A">
        <w:rPr>
          <w:rFonts w:ascii="Arial" w:hAnsi="Arial" w:cs="Arial"/>
          <w:bCs/>
          <w:sz w:val="22"/>
          <w:szCs w:val="22"/>
          <w:lang w:val="es-ES"/>
        </w:rPr>
        <w:t xml:space="preserve"> de 2022</w:t>
      </w:r>
    </w:p>
    <w:p w14:paraId="75301CE5" w14:textId="6C995A3C" w:rsidR="00CF775A" w:rsidRDefault="00CF775A" w:rsidP="00586893">
      <w:pPr>
        <w:spacing w:before="240" w:after="120"/>
        <w:rPr>
          <w:rFonts w:ascii="Arial" w:hAnsi="Arial" w:cs="Arial"/>
          <w:b/>
          <w:bCs/>
          <w:sz w:val="22"/>
          <w:szCs w:val="22"/>
          <w:lang w:val="es-ES"/>
        </w:rPr>
      </w:pPr>
      <w:r w:rsidRPr="00CF775A">
        <w:rPr>
          <w:rFonts w:ascii="Arial" w:hAnsi="Arial" w:cs="Arial"/>
          <w:b/>
          <w:bCs/>
          <w:sz w:val="22"/>
          <w:szCs w:val="22"/>
          <w:lang w:val="es-ES"/>
        </w:rPr>
        <w:t xml:space="preserve">Texto del audio: </w:t>
      </w:r>
    </w:p>
    <w:p w14:paraId="71261EAF" w14:textId="77777777" w:rsidR="00740F1C" w:rsidRPr="00740F1C" w:rsidRDefault="00740F1C" w:rsidP="00740F1C">
      <w:pPr>
        <w:spacing w:after="5" w:line="249" w:lineRule="auto"/>
        <w:ind w:right="3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40F1C">
        <w:rPr>
          <w:rFonts w:ascii="Arial" w:hAnsi="Arial" w:cs="Arial"/>
          <w:sz w:val="22"/>
          <w:szCs w:val="22"/>
          <w:shd w:val="clear" w:color="auto" w:fill="FFFFFF"/>
        </w:rPr>
        <w:t>Con el objetivo de ampliar el suministro de agua potable a la población atendida por la Empresa de Servicios Públicos de Providencia y Santa Catalina - P&amp;K, intervenida por la entidad desde junio de 2021, con el apoyo del Fondo Empresarial de la Superintendencia de Servicios Públicos Domiciliarios, se contrató la instalación y operación de una planta desalinizadora con la empresa Tecnoaguas.</w:t>
      </w:r>
    </w:p>
    <w:p w14:paraId="5E7425B2" w14:textId="77777777" w:rsidR="00740F1C" w:rsidRPr="00740F1C" w:rsidRDefault="00740F1C" w:rsidP="00740F1C">
      <w:pPr>
        <w:spacing w:after="5" w:line="249" w:lineRule="auto"/>
        <w:ind w:right="3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8D6FCE6" w14:textId="77777777" w:rsidR="00740F1C" w:rsidRPr="00740F1C" w:rsidRDefault="00740F1C" w:rsidP="00740F1C">
      <w:pPr>
        <w:spacing w:after="5" w:line="249" w:lineRule="auto"/>
        <w:ind w:right="3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40F1C">
        <w:rPr>
          <w:rFonts w:ascii="Arial" w:hAnsi="Arial" w:cs="Arial"/>
          <w:sz w:val="22"/>
          <w:szCs w:val="22"/>
          <w:shd w:val="clear" w:color="auto" w:fill="FFFFFF"/>
        </w:rPr>
        <w:t xml:space="preserve">Este contrato incluye la captación, producción, tratamiento y suministro de 600 metros cúbicos diarios de agua potable desalinizada que será entregada a P&amp;K para el abastecimiento de las islas durante 18 meses, entre el 1 de julio de 2022 y el 31 de diciembre de 2023. </w:t>
      </w:r>
    </w:p>
    <w:p w14:paraId="5AB0D839" w14:textId="77777777" w:rsidR="00740F1C" w:rsidRPr="00740F1C" w:rsidRDefault="00740F1C" w:rsidP="00740F1C">
      <w:pPr>
        <w:spacing w:after="5" w:line="249" w:lineRule="auto"/>
        <w:ind w:right="3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D63E649" w14:textId="77777777" w:rsidR="00740F1C" w:rsidRPr="00740F1C" w:rsidRDefault="00740F1C" w:rsidP="00740F1C">
      <w:pPr>
        <w:spacing w:after="5" w:line="249" w:lineRule="auto"/>
        <w:ind w:right="3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40F1C">
        <w:rPr>
          <w:rFonts w:ascii="Arial" w:hAnsi="Arial" w:cs="Arial"/>
          <w:iCs/>
          <w:sz w:val="22"/>
          <w:szCs w:val="22"/>
          <w:shd w:val="clear" w:color="auto" w:fill="FFFFFF"/>
        </w:rPr>
        <w:t>Estamos a</w:t>
      </w:r>
      <w:r w:rsidRPr="00740F1C">
        <w:rPr>
          <w:rFonts w:ascii="Arial" w:hAnsi="Arial" w:cs="Arial"/>
          <w:sz w:val="22"/>
          <w:szCs w:val="22"/>
          <w:shd w:val="clear" w:color="auto" w:fill="FFFFFF"/>
        </w:rPr>
        <w:t xml:space="preserve"> pocos días de cumplirse un año de la intervención de </w:t>
      </w:r>
      <w:r w:rsidRPr="00740F1C">
        <w:rPr>
          <w:rFonts w:ascii="Arial" w:eastAsia="Times New Roman" w:hAnsi="Arial" w:cs="Arial"/>
          <w:sz w:val="22"/>
          <w:szCs w:val="22"/>
          <w:lang w:eastAsia="es-CO"/>
        </w:rPr>
        <w:t xml:space="preserve">P&amp;K </w:t>
      </w:r>
      <w:r w:rsidRPr="00740F1C">
        <w:rPr>
          <w:rFonts w:ascii="Arial" w:hAnsi="Arial" w:cs="Arial"/>
          <w:sz w:val="22"/>
          <w:szCs w:val="22"/>
          <w:shd w:val="clear" w:color="auto" w:fill="FFFFFF"/>
        </w:rPr>
        <w:t xml:space="preserve">que tiene como agente especial a </w:t>
      </w:r>
      <w:r w:rsidRPr="00740F1C">
        <w:rPr>
          <w:rFonts w:ascii="Arial" w:eastAsia="Times New Roman" w:hAnsi="Arial" w:cs="Arial"/>
          <w:sz w:val="22"/>
          <w:szCs w:val="22"/>
          <w:lang w:eastAsia="es-CO"/>
        </w:rPr>
        <w:t xml:space="preserve">Empresas Públicas de Medellín, y con esta planta desalinizadora, que estará ubicada en </w:t>
      </w:r>
      <w:r w:rsidRPr="00740F1C">
        <w:rPr>
          <w:rFonts w:ascii="Arial" w:hAnsi="Arial" w:cs="Arial"/>
          <w:iCs/>
          <w:sz w:val="22"/>
          <w:szCs w:val="22"/>
          <w:shd w:val="clear" w:color="auto" w:fill="FFFFFF"/>
        </w:rPr>
        <w:t>el</w:t>
      </w:r>
      <w:r w:rsidRPr="00740F1C">
        <w:rPr>
          <w:rFonts w:ascii="Arial" w:hAnsi="Arial" w:cs="Arial"/>
          <w:sz w:val="22"/>
          <w:szCs w:val="22"/>
          <w:shd w:val="clear" w:color="auto" w:fill="FFFFFF"/>
        </w:rPr>
        <w:t xml:space="preserve"> sector de </w:t>
      </w:r>
      <w:r w:rsidRPr="00740F1C">
        <w:rPr>
          <w:rFonts w:ascii="Arial" w:hAnsi="Arial" w:cs="Arial"/>
          <w:iCs/>
          <w:sz w:val="22"/>
          <w:szCs w:val="22"/>
          <w:shd w:val="clear" w:color="auto" w:fill="FFFFFF"/>
        </w:rPr>
        <w:t>“Agua Mansa”, se g</w:t>
      </w:r>
      <w:r w:rsidRPr="00740F1C">
        <w:rPr>
          <w:rFonts w:ascii="Arial" w:hAnsi="Arial" w:cs="Arial"/>
          <w:sz w:val="22"/>
          <w:szCs w:val="22"/>
          <w:shd w:val="clear" w:color="auto" w:fill="FFFFFF"/>
        </w:rPr>
        <w:t>arantizará el suministro de agua potable a los cerca de 8.000 habitantes actuales de Providencia, entre población raizal, fuerzas militares y personal civil que realiza labores de reconstrucción del municipio afectado por el huracán Iota en noviembre de 2020.</w:t>
      </w:r>
    </w:p>
    <w:p w14:paraId="0C8667B9" w14:textId="77777777" w:rsidR="00740F1C" w:rsidRPr="00740F1C" w:rsidRDefault="00740F1C" w:rsidP="00740F1C">
      <w:pPr>
        <w:spacing w:after="5" w:line="249" w:lineRule="auto"/>
        <w:ind w:right="3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B45D896" w14:textId="77777777" w:rsidR="00740F1C" w:rsidRPr="00740F1C" w:rsidRDefault="00740F1C" w:rsidP="00740F1C">
      <w:pPr>
        <w:spacing w:after="5" w:line="249" w:lineRule="auto"/>
        <w:ind w:right="38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740F1C">
        <w:rPr>
          <w:rFonts w:ascii="Arial" w:hAnsi="Arial" w:cs="Arial"/>
          <w:sz w:val="22"/>
          <w:szCs w:val="22"/>
          <w:shd w:val="clear" w:color="auto" w:fill="FFFFFF"/>
        </w:rPr>
        <w:t xml:space="preserve">Esta </w:t>
      </w:r>
      <w:r w:rsidRPr="00740F1C">
        <w:rPr>
          <w:rFonts w:ascii="Arial" w:hAnsi="Arial" w:cs="Arial"/>
          <w:iCs/>
          <w:sz w:val="22"/>
          <w:szCs w:val="22"/>
          <w:shd w:val="clear" w:color="auto" w:fill="FFFFFF"/>
        </w:rPr>
        <w:t>inversión que hizo el Fondo Empresarial de la Superservicios, por más de siete mil quinientos millones de pesos,</w:t>
      </w:r>
      <w:r w:rsidRPr="00740F1C">
        <w:rPr>
          <w:rFonts w:ascii="Arial" w:hAnsi="Arial" w:cs="Arial"/>
          <w:sz w:val="22"/>
          <w:szCs w:val="22"/>
          <w:shd w:val="clear" w:color="auto" w:fill="FFFFFF"/>
        </w:rPr>
        <w:t xml:space="preserve"> complementará la producción de agua potable de las plantas de tratamiento Agua Dulce y Rotarios, operadas por P&amp;K, y la planta desalinizadora ubicada actualmente en el sector de Agua Dulce, contratada por P&amp;K con recursos de crédito que igualmente ha provisto el Fondo Empresarial.</w:t>
      </w:r>
    </w:p>
    <w:p w14:paraId="6192A4B1" w14:textId="77777777" w:rsidR="00740F1C" w:rsidRPr="00187BE3" w:rsidRDefault="00740F1C" w:rsidP="00740F1C">
      <w:pPr>
        <w:shd w:val="clear" w:color="auto" w:fill="FFFFFF"/>
        <w:spacing w:before="120"/>
        <w:jc w:val="both"/>
        <w:rPr>
          <w:iCs/>
          <w:color w:val="000000"/>
          <w:sz w:val="16"/>
          <w:szCs w:val="16"/>
        </w:rPr>
      </w:pPr>
      <w:bookmarkStart w:id="1" w:name="14.2"/>
      <w:bookmarkEnd w:id="1"/>
    </w:p>
    <w:p w14:paraId="330BCD41" w14:textId="0CDF06FD" w:rsidR="00586893" w:rsidRDefault="00586893" w:rsidP="00586893">
      <w:pPr>
        <w:spacing w:before="240" w:after="120"/>
        <w:contextualSpacing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FIN</w:t>
      </w:r>
    </w:p>
    <w:p w14:paraId="78EE3E6A" w14:textId="5217EA26" w:rsidR="00586893" w:rsidRDefault="00586893" w:rsidP="00586893">
      <w:pPr>
        <w:spacing w:before="240" w:after="120"/>
        <w:jc w:val="both"/>
        <w:rPr>
          <w:rFonts w:ascii="Arial" w:hAnsi="Arial" w:cs="Arial"/>
          <w:sz w:val="22"/>
          <w:szCs w:val="22"/>
          <w:lang w:val="es-ES"/>
        </w:rPr>
      </w:pPr>
    </w:p>
    <w:sectPr w:rsidR="00586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DC"/>
    <w:rsid w:val="00142879"/>
    <w:rsid w:val="001D4366"/>
    <w:rsid w:val="00235A0E"/>
    <w:rsid w:val="004238DC"/>
    <w:rsid w:val="00586893"/>
    <w:rsid w:val="005C1279"/>
    <w:rsid w:val="0067212E"/>
    <w:rsid w:val="006905B2"/>
    <w:rsid w:val="00740F1C"/>
    <w:rsid w:val="0091367B"/>
    <w:rsid w:val="009E4197"/>
    <w:rsid w:val="00A01F39"/>
    <w:rsid w:val="00CF775A"/>
    <w:rsid w:val="00D33EDB"/>
    <w:rsid w:val="00D6419F"/>
    <w:rsid w:val="00E30A65"/>
    <w:rsid w:val="00E5315A"/>
    <w:rsid w:val="00EF3871"/>
    <w:rsid w:val="00F36454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236A"/>
  <w15:chartTrackingRefBased/>
  <w15:docId w15:val="{26FE8168-503D-194A-B6FA-60BC87C4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F77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F775A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586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Martin Molina Patiño</dc:creator>
  <cp:keywords/>
  <dc:description/>
  <cp:lastModifiedBy>Olga Lucia Staaden Mejia</cp:lastModifiedBy>
  <cp:revision>3</cp:revision>
  <dcterms:created xsi:type="dcterms:W3CDTF">2022-05-31T22:09:00Z</dcterms:created>
  <dcterms:modified xsi:type="dcterms:W3CDTF">2022-05-31T22:10:00Z</dcterms:modified>
</cp:coreProperties>
</file>